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395" w:rsidRPr="00C2630A" w:rsidRDefault="00245395" w:rsidP="00245395">
      <w:pPr>
        <w:adjustRightInd w:val="0"/>
        <w:rPr>
          <w:rFonts w:ascii="ITC Kabel Demi" w:hAnsi="ITC Kabel Demi"/>
          <w:color w:val="004C00"/>
          <w:sz w:val="32"/>
          <w:szCs w:val="32"/>
        </w:rPr>
      </w:pPr>
      <w:r>
        <w:rPr>
          <w:noProof/>
        </w:rPr>
        <w:drawing>
          <wp:anchor distT="0" distB="0" distL="114300" distR="114300" simplePos="0" relativeHeight="251661312" behindDoc="0" locked="0" layoutInCell="1" allowOverlap="1" wp14:anchorId="083208F8" wp14:editId="028ED9F4">
            <wp:simplePos x="0" y="0"/>
            <wp:positionH relativeFrom="margin">
              <wp:align>left</wp:align>
            </wp:positionH>
            <wp:positionV relativeFrom="paragraph">
              <wp:posOffset>-116</wp:posOffset>
            </wp:positionV>
            <wp:extent cx="1047750" cy="984885"/>
            <wp:effectExtent l="0" t="0" r="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435" r="20879"/>
                    <a:stretch/>
                  </pic:blipFill>
                  <pic:spPr bwMode="auto">
                    <a:xfrm>
                      <a:off x="0" y="0"/>
                      <a:ext cx="1047750" cy="984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ITC Kabel Demi" w:hAnsi="ITC Kabel Demi"/>
          <w:color w:val="385623" w:themeColor="accent6" w:themeShade="80"/>
          <w:sz w:val="30"/>
          <w:szCs w:val="30"/>
        </w:rPr>
        <w:t xml:space="preserve">         </w:t>
      </w:r>
      <w:r w:rsidRPr="00C2630A">
        <w:rPr>
          <w:rFonts w:ascii="ITC Kabel Demi" w:hAnsi="ITC Kabel Demi"/>
          <w:color w:val="004C00"/>
          <w:sz w:val="32"/>
          <w:szCs w:val="32"/>
        </w:rPr>
        <w:t>AMICABRE TRAVEL SERVICES LIMITED</w:t>
      </w:r>
    </w:p>
    <w:p w:rsidR="00245395" w:rsidRPr="00C2630A" w:rsidRDefault="00245395" w:rsidP="00245395">
      <w:pPr>
        <w:adjustRightInd w:val="0"/>
        <w:rPr>
          <w:rFonts w:ascii="ITC Kabel Demi" w:hAnsi="ITC Kabel Demi"/>
          <w:color w:val="004C00"/>
        </w:rPr>
      </w:pPr>
      <w:r w:rsidRPr="00C2630A">
        <w:rPr>
          <w:rFonts w:ascii="ITC Kabel Demi" w:hAnsi="ITC Kabel Demi"/>
          <w:color w:val="004C00"/>
        </w:rPr>
        <w:t xml:space="preserve">                      P.O. Box 19055 – 00501, Nairobi - Kenya</w:t>
      </w:r>
    </w:p>
    <w:p w:rsidR="00245395" w:rsidRPr="00037EBC" w:rsidRDefault="00245395" w:rsidP="00245395">
      <w:pPr>
        <w:rPr>
          <w:rFonts w:ascii="Maiandra GD" w:hAnsi="Maiandra GD"/>
        </w:rPr>
      </w:pPr>
      <w:r w:rsidRPr="00037EBC">
        <w:rPr>
          <w:rFonts w:ascii="Maiandra GD" w:hAnsi="Maiandra GD"/>
          <w:b/>
        </w:rPr>
        <w:t xml:space="preserve">           </w:t>
      </w:r>
      <w:r w:rsidRPr="00037EBC">
        <w:rPr>
          <w:rFonts w:ascii="Maiandra GD" w:hAnsi="Maiandra GD"/>
        </w:rPr>
        <w:t>Corporate Transport, Taxi Services, Tours and Travel</w:t>
      </w:r>
    </w:p>
    <w:p w:rsidR="00C2630A" w:rsidRDefault="00C2630A"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F23C8B" w:rsidRDefault="00F23C8B"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3A6405" w:rsidRPr="00670F60" w:rsidRDefault="003A6405" w:rsidP="008F45AD">
      <w:pPr>
        <w:spacing w:after="0" w:line="240" w:lineRule="auto"/>
        <w:jc w:val="center"/>
        <w:rPr>
          <w:rFonts w:ascii="Maiandra GD" w:eastAsia="Times New Roman" w:hAnsi="Maiandra GD" w:cs="Arial"/>
          <w:bCs/>
          <w:sz w:val="26"/>
          <w:szCs w:val="26"/>
        </w:rPr>
      </w:pPr>
      <w:r w:rsidRPr="00F23C8B">
        <w:rPr>
          <w:rFonts w:ascii="Ink Free" w:eastAsia="Times New Roman" w:hAnsi="Ink Free" w:cs="Open Sans"/>
          <w:b/>
          <w:bCs/>
          <w:color w:val="833C0B" w:themeColor="accent2" w:themeShade="80"/>
          <w:sz w:val="36"/>
          <w:szCs w:val="36"/>
          <w:lang w:eastAsia="en-KE"/>
        </w:rPr>
        <w:t>7 Days of Adventure (August 2026)</w:t>
      </w:r>
      <w:r w:rsidRPr="00670F60">
        <w:rPr>
          <w:rFonts w:ascii="Ink Free" w:eastAsia="Times New Roman" w:hAnsi="Ink Free" w:cs="Open Sans"/>
          <w:b/>
          <w:bCs/>
          <w:color w:val="833C0B" w:themeColor="accent2" w:themeShade="80"/>
          <w:sz w:val="32"/>
          <w:szCs w:val="32"/>
          <w:lang w:eastAsia="en-KE"/>
        </w:rPr>
        <w:br/>
      </w:r>
      <w:r w:rsidRPr="00670F60">
        <w:rPr>
          <w:rFonts w:ascii="Maiandra GD" w:eastAsia="Times New Roman" w:hAnsi="Maiandra GD" w:cs="Arial"/>
          <w:bCs/>
          <w:sz w:val="30"/>
          <w:szCs w:val="30"/>
        </w:rPr>
        <w:t xml:space="preserve">Samburu • Lake </w:t>
      </w:r>
      <w:proofErr w:type="spellStart"/>
      <w:r w:rsidRPr="00670F60">
        <w:rPr>
          <w:rFonts w:ascii="Maiandra GD" w:eastAsia="Times New Roman" w:hAnsi="Maiandra GD" w:cs="Arial"/>
          <w:bCs/>
          <w:sz w:val="30"/>
          <w:szCs w:val="30"/>
        </w:rPr>
        <w:t>Nakuru</w:t>
      </w:r>
      <w:proofErr w:type="spellEnd"/>
      <w:r w:rsidRPr="00670F60">
        <w:rPr>
          <w:rFonts w:ascii="Maiandra GD" w:eastAsia="Times New Roman" w:hAnsi="Maiandra GD" w:cs="Arial"/>
          <w:bCs/>
          <w:sz w:val="30"/>
          <w:szCs w:val="30"/>
        </w:rPr>
        <w:t xml:space="preserve"> • </w:t>
      </w:r>
      <w:proofErr w:type="spellStart"/>
      <w:r w:rsidRPr="00670F60">
        <w:rPr>
          <w:rFonts w:ascii="Maiandra GD" w:eastAsia="Times New Roman" w:hAnsi="Maiandra GD" w:cs="Arial"/>
          <w:bCs/>
          <w:sz w:val="30"/>
          <w:szCs w:val="30"/>
        </w:rPr>
        <w:t>Naivasha</w:t>
      </w:r>
      <w:proofErr w:type="spellEnd"/>
      <w:r w:rsidRPr="00670F60">
        <w:rPr>
          <w:rFonts w:ascii="Maiandra GD" w:eastAsia="Times New Roman" w:hAnsi="Maiandra GD" w:cs="Arial"/>
          <w:bCs/>
          <w:sz w:val="30"/>
          <w:szCs w:val="30"/>
        </w:rPr>
        <w:t xml:space="preserve"> • </w:t>
      </w:r>
      <w:proofErr w:type="spellStart"/>
      <w:r w:rsidRPr="00670F60">
        <w:rPr>
          <w:rFonts w:ascii="Maiandra GD" w:eastAsia="Times New Roman" w:hAnsi="Maiandra GD" w:cs="Arial"/>
          <w:bCs/>
          <w:sz w:val="30"/>
          <w:szCs w:val="30"/>
        </w:rPr>
        <w:t>Maasai</w:t>
      </w:r>
      <w:proofErr w:type="spellEnd"/>
      <w:r w:rsidRPr="00670F60">
        <w:rPr>
          <w:rFonts w:ascii="Maiandra GD" w:eastAsia="Times New Roman" w:hAnsi="Maiandra GD" w:cs="Arial"/>
          <w:bCs/>
          <w:sz w:val="30"/>
          <w:szCs w:val="30"/>
        </w:rPr>
        <w:t xml:space="preserve"> Mara</w:t>
      </w:r>
    </w:p>
    <w:p w:rsidR="003A6405" w:rsidRPr="00670F60" w:rsidRDefault="003A6405" w:rsidP="003A6405">
      <w:pPr>
        <w:spacing w:after="0" w:line="240" w:lineRule="auto"/>
        <w:rPr>
          <w:rFonts w:ascii="Times New Roman" w:eastAsia="Times New Roman" w:hAnsi="Times New Roman" w:cs="Times New Roman"/>
          <w:sz w:val="24"/>
          <w:szCs w:val="24"/>
        </w:rPr>
      </w:pPr>
    </w:p>
    <w:p w:rsidR="003A6405" w:rsidRPr="00670F60" w:rsidRDefault="003A6405" w:rsidP="003A6405">
      <w:pPr>
        <w:spacing w:before="100" w:beforeAutospacing="1" w:after="100" w:afterAutospacing="1" w:line="240" w:lineRule="auto"/>
        <w:rPr>
          <w:rFonts w:ascii="Arial Narrow" w:eastAsia="Times New Roman" w:hAnsi="Arial Narrow" w:cs="Arial"/>
          <w:color w:val="002060"/>
          <w:sz w:val="24"/>
          <w:szCs w:val="24"/>
        </w:rPr>
      </w:pPr>
      <w:r w:rsidRPr="008F45AD">
        <w:rPr>
          <w:rFonts w:ascii="Arial Narrow" w:eastAsia="Times New Roman" w:hAnsi="Arial Narrow" w:cs="Arial"/>
          <w:bCs/>
          <w:color w:val="7030A0"/>
          <w:sz w:val="24"/>
          <w:szCs w:val="24"/>
        </w:rPr>
        <w:t>Day 1: Nairobi – Samburu National Reserve</w:t>
      </w:r>
      <w:r w:rsidRPr="00670F60">
        <w:rPr>
          <w:rFonts w:ascii="Arial Narrow" w:eastAsia="Times New Roman" w:hAnsi="Arial Narrow" w:cs="Arial"/>
          <w:bCs/>
          <w:color w:val="7030A0"/>
          <w:sz w:val="24"/>
          <w:szCs w:val="24"/>
        </w:rPr>
        <w:br/>
      </w:r>
      <w:r w:rsidRPr="00670F60">
        <w:rPr>
          <w:rFonts w:ascii="Arial Narrow" w:eastAsia="Times New Roman" w:hAnsi="Arial Narrow" w:cs="Arial"/>
          <w:color w:val="002060"/>
          <w:sz w:val="24"/>
          <w:szCs w:val="24"/>
        </w:rPr>
        <w:t>Your unforgettable Kenyan adventure begins with a pick-up from Nairobi, followed by a short safari briefing. Depart northwards towards Samburu National Reserve, passing through the scenic central highlands with views of coffee and tea plantations.</w:t>
      </w:r>
      <w:r w:rsidRPr="00670F60">
        <w:rPr>
          <w:rFonts w:ascii="Arial Narrow" w:eastAsia="Times New Roman" w:hAnsi="Arial Narrow" w:cs="Arial"/>
          <w:color w:val="002060"/>
          <w:sz w:val="24"/>
          <w:szCs w:val="24"/>
        </w:rPr>
        <w:br/>
        <w:t>Arrive in time for lunch at your lodge. In the afternoon, embark on your first game drive in this unique semi-arid reserve, home to rare northern species. Return to your lodge at sunset for dinner and overnight.</w:t>
      </w:r>
    </w:p>
    <w:p w:rsidR="003A6405" w:rsidRPr="00670F60" w:rsidRDefault="003A6405" w:rsidP="003A6405">
      <w:pPr>
        <w:spacing w:before="100" w:beforeAutospacing="1" w:after="100" w:afterAutospacing="1" w:line="240" w:lineRule="auto"/>
        <w:rPr>
          <w:rFonts w:ascii="Arial Narrow" w:eastAsia="Times New Roman" w:hAnsi="Arial Narrow" w:cs="Arial"/>
          <w:color w:val="002060"/>
          <w:sz w:val="24"/>
          <w:szCs w:val="24"/>
        </w:rPr>
      </w:pPr>
      <w:r w:rsidRPr="008F45AD">
        <w:rPr>
          <w:rFonts w:ascii="Arial Narrow" w:eastAsia="Times New Roman" w:hAnsi="Arial Narrow" w:cs="Arial"/>
          <w:bCs/>
          <w:color w:val="7030A0"/>
          <w:sz w:val="24"/>
          <w:szCs w:val="24"/>
        </w:rPr>
        <w:t>Day 2: Samburu National Reserve (Full Day)</w:t>
      </w:r>
      <w:r w:rsidRPr="00670F60">
        <w:rPr>
          <w:rFonts w:ascii="Arial Narrow" w:eastAsia="Times New Roman" w:hAnsi="Arial Narrow" w:cs="Arial"/>
          <w:bCs/>
          <w:color w:val="7030A0"/>
          <w:sz w:val="24"/>
          <w:szCs w:val="24"/>
        </w:rPr>
        <w:br/>
      </w:r>
      <w:r w:rsidRPr="00670F60">
        <w:rPr>
          <w:rFonts w:ascii="Arial Narrow" w:eastAsia="Times New Roman" w:hAnsi="Arial Narrow" w:cs="Arial"/>
          <w:color w:val="002060"/>
          <w:sz w:val="24"/>
          <w:szCs w:val="24"/>
        </w:rPr>
        <w:t xml:space="preserve">After an early breakfast, enjoy a full-day game drive in Samburu, renowned for its special wildlife species such as </w:t>
      </w:r>
      <w:proofErr w:type="spellStart"/>
      <w:r w:rsidRPr="00670F60">
        <w:rPr>
          <w:rFonts w:ascii="Arial Narrow" w:eastAsia="Times New Roman" w:hAnsi="Arial Narrow" w:cs="Arial"/>
          <w:color w:val="002060"/>
          <w:sz w:val="24"/>
          <w:szCs w:val="24"/>
        </w:rPr>
        <w:t>Grevy’s</w:t>
      </w:r>
      <w:proofErr w:type="spellEnd"/>
      <w:r w:rsidRPr="00670F60">
        <w:rPr>
          <w:rFonts w:ascii="Arial Narrow" w:eastAsia="Times New Roman" w:hAnsi="Arial Narrow" w:cs="Arial"/>
          <w:color w:val="002060"/>
          <w:sz w:val="24"/>
          <w:szCs w:val="24"/>
        </w:rPr>
        <w:t xml:space="preserve"> zebra, reticulated giraffe, Somali ostrich, and gerenuk.</w:t>
      </w:r>
      <w:r w:rsidRPr="00670F60">
        <w:rPr>
          <w:rFonts w:ascii="Arial Narrow" w:eastAsia="Times New Roman" w:hAnsi="Arial Narrow" w:cs="Arial"/>
          <w:color w:val="002060"/>
          <w:sz w:val="24"/>
          <w:szCs w:val="24"/>
        </w:rPr>
        <w:br/>
        <w:t xml:space="preserve">Explore along the </w:t>
      </w:r>
      <w:proofErr w:type="spellStart"/>
      <w:r w:rsidRPr="00670F60">
        <w:rPr>
          <w:rFonts w:ascii="Arial Narrow" w:eastAsia="Times New Roman" w:hAnsi="Arial Narrow" w:cs="Arial"/>
          <w:color w:val="002060"/>
          <w:sz w:val="24"/>
          <w:szCs w:val="24"/>
        </w:rPr>
        <w:t>Ewaso</w:t>
      </w:r>
      <w:proofErr w:type="spellEnd"/>
      <w:r w:rsidRPr="00670F60">
        <w:rPr>
          <w:rFonts w:ascii="Arial Narrow" w:eastAsia="Times New Roman" w:hAnsi="Arial Narrow" w:cs="Arial"/>
          <w:color w:val="002060"/>
          <w:sz w:val="24"/>
          <w:szCs w:val="24"/>
        </w:rPr>
        <w:t xml:space="preserve"> </w:t>
      </w:r>
      <w:proofErr w:type="spellStart"/>
      <w:r w:rsidRPr="00670F60">
        <w:rPr>
          <w:rFonts w:ascii="Arial Narrow" w:eastAsia="Times New Roman" w:hAnsi="Arial Narrow" w:cs="Arial"/>
          <w:color w:val="002060"/>
          <w:sz w:val="24"/>
          <w:szCs w:val="24"/>
        </w:rPr>
        <w:t>Nyiro</w:t>
      </w:r>
      <w:proofErr w:type="spellEnd"/>
      <w:r w:rsidRPr="00670F60">
        <w:rPr>
          <w:rFonts w:ascii="Arial Narrow" w:eastAsia="Times New Roman" w:hAnsi="Arial Narrow" w:cs="Arial"/>
          <w:color w:val="002060"/>
          <w:sz w:val="24"/>
          <w:szCs w:val="24"/>
        </w:rPr>
        <w:t xml:space="preserve"> River, where elephants, crocodiles, and a variety of wildlife gather. Enjoy a picnic lunch in the reserve before continuing your exploration. Return to your lodge in the evening for dinner and overnight.</w:t>
      </w:r>
    </w:p>
    <w:p w:rsidR="003A6405" w:rsidRPr="00670F60" w:rsidRDefault="003A6405" w:rsidP="003A6405">
      <w:pPr>
        <w:spacing w:before="100" w:beforeAutospacing="1" w:after="100" w:afterAutospacing="1" w:line="240" w:lineRule="auto"/>
        <w:rPr>
          <w:rFonts w:ascii="Arial Narrow" w:eastAsia="Times New Roman" w:hAnsi="Arial Narrow" w:cs="Arial"/>
          <w:color w:val="002060"/>
          <w:sz w:val="24"/>
          <w:szCs w:val="24"/>
        </w:rPr>
      </w:pPr>
      <w:r w:rsidRPr="008F45AD">
        <w:rPr>
          <w:rFonts w:ascii="Arial Narrow" w:eastAsia="Times New Roman" w:hAnsi="Arial Narrow" w:cs="Arial"/>
          <w:bCs/>
          <w:color w:val="7030A0"/>
          <w:sz w:val="24"/>
          <w:szCs w:val="24"/>
        </w:rPr>
        <w:t xml:space="preserve">Day 3: Samburu – Lake </w:t>
      </w:r>
      <w:proofErr w:type="spellStart"/>
      <w:r w:rsidRPr="008F45AD">
        <w:rPr>
          <w:rFonts w:ascii="Arial Narrow" w:eastAsia="Times New Roman" w:hAnsi="Arial Narrow" w:cs="Arial"/>
          <w:bCs/>
          <w:color w:val="7030A0"/>
          <w:sz w:val="24"/>
          <w:szCs w:val="24"/>
        </w:rPr>
        <w:t>Nakuru</w:t>
      </w:r>
      <w:proofErr w:type="spellEnd"/>
      <w:r w:rsidRPr="008F45AD">
        <w:rPr>
          <w:rFonts w:ascii="Arial Narrow" w:eastAsia="Times New Roman" w:hAnsi="Arial Narrow" w:cs="Arial"/>
          <w:bCs/>
          <w:color w:val="7030A0"/>
          <w:sz w:val="24"/>
          <w:szCs w:val="24"/>
        </w:rPr>
        <w:t xml:space="preserve"> National Park</w:t>
      </w:r>
      <w:r w:rsidRPr="00670F60">
        <w:rPr>
          <w:rFonts w:ascii="Arial Narrow" w:eastAsia="Times New Roman" w:hAnsi="Arial Narrow" w:cs="Arial"/>
          <w:bCs/>
          <w:color w:val="7030A0"/>
          <w:sz w:val="24"/>
          <w:szCs w:val="24"/>
        </w:rPr>
        <w:br/>
      </w:r>
      <w:r w:rsidRPr="00670F60">
        <w:rPr>
          <w:rFonts w:ascii="Arial Narrow" w:eastAsia="Times New Roman" w:hAnsi="Arial Narrow" w:cs="Arial"/>
          <w:color w:val="002060"/>
          <w:sz w:val="24"/>
          <w:szCs w:val="24"/>
        </w:rPr>
        <w:t xml:space="preserve">After breakfast, depart Samburu and journey south towards Lake </w:t>
      </w:r>
      <w:proofErr w:type="spellStart"/>
      <w:r w:rsidRPr="00670F60">
        <w:rPr>
          <w:rFonts w:ascii="Arial Narrow" w:eastAsia="Times New Roman" w:hAnsi="Arial Narrow" w:cs="Arial"/>
          <w:color w:val="002060"/>
          <w:sz w:val="24"/>
          <w:szCs w:val="24"/>
        </w:rPr>
        <w:t>Nakuru</w:t>
      </w:r>
      <w:proofErr w:type="spellEnd"/>
      <w:r w:rsidRPr="00670F60">
        <w:rPr>
          <w:rFonts w:ascii="Arial Narrow" w:eastAsia="Times New Roman" w:hAnsi="Arial Narrow" w:cs="Arial"/>
          <w:color w:val="002060"/>
          <w:sz w:val="24"/>
          <w:szCs w:val="24"/>
        </w:rPr>
        <w:t xml:space="preserve"> National Park, with a lunch stop </w:t>
      </w:r>
      <w:proofErr w:type="spellStart"/>
      <w:r w:rsidRPr="00670F60">
        <w:rPr>
          <w:rFonts w:ascii="Arial Narrow" w:eastAsia="Times New Roman" w:hAnsi="Arial Narrow" w:cs="Arial"/>
          <w:color w:val="002060"/>
          <w:sz w:val="24"/>
          <w:szCs w:val="24"/>
        </w:rPr>
        <w:t>en</w:t>
      </w:r>
      <w:proofErr w:type="spellEnd"/>
      <w:r w:rsidRPr="00670F60">
        <w:rPr>
          <w:rFonts w:ascii="Arial Narrow" w:eastAsia="Times New Roman" w:hAnsi="Arial Narrow" w:cs="Arial"/>
          <w:color w:val="002060"/>
          <w:sz w:val="24"/>
          <w:szCs w:val="24"/>
        </w:rPr>
        <w:t xml:space="preserve"> route.</w:t>
      </w:r>
      <w:r w:rsidRPr="00670F60">
        <w:rPr>
          <w:rFonts w:ascii="Arial Narrow" w:eastAsia="Times New Roman" w:hAnsi="Arial Narrow" w:cs="Arial"/>
          <w:color w:val="002060"/>
          <w:sz w:val="24"/>
          <w:szCs w:val="24"/>
        </w:rPr>
        <w:br/>
        <w:t>Arrive in the afternoon and proceed for a game drive in the park, famous for its flamingos, rhinos, and diverse birdlife. Spot both black and white rhinos, lions, and other wildlife within this scenic park. Dinner and overnight at your lodge.</w:t>
      </w:r>
    </w:p>
    <w:p w:rsidR="003A6405" w:rsidRPr="00670F60" w:rsidRDefault="003A6405" w:rsidP="003A6405">
      <w:pPr>
        <w:spacing w:before="100" w:beforeAutospacing="1" w:after="100" w:afterAutospacing="1" w:line="240" w:lineRule="auto"/>
        <w:rPr>
          <w:rFonts w:ascii="Arial Narrow" w:eastAsia="Times New Roman" w:hAnsi="Arial Narrow" w:cs="Arial"/>
          <w:color w:val="002060"/>
          <w:sz w:val="24"/>
          <w:szCs w:val="24"/>
        </w:rPr>
      </w:pPr>
      <w:r w:rsidRPr="008F45AD">
        <w:rPr>
          <w:rFonts w:ascii="Arial Narrow" w:eastAsia="Times New Roman" w:hAnsi="Arial Narrow" w:cs="Arial"/>
          <w:bCs/>
          <w:color w:val="7030A0"/>
          <w:sz w:val="24"/>
          <w:szCs w:val="24"/>
        </w:rPr>
        <w:t xml:space="preserve">Day 4: Lake </w:t>
      </w:r>
      <w:proofErr w:type="spellStart"/>
      <w:r w:rsidRPr="008F45AD">
        <w:rPr>
          <w:rFonts w:ascii="Arial Narrow" w:eastAsia="Times New Roman" w:hAnsi="Arial Narrow" w:cs="Arial"/>
          <w:bCs/>
          <w:color w:val="7030A0"/>
          <w:sz w:val="24"/>
          <w:szCs w:val="24"/>
        </w:rPr>
        <w:t>Nakuru</w:t>
      </w:r>
      <w:proofErr w:type="spellEnd"/>
      <w:r w:rsidRPr="008F45AD">
        <w:rPr>
          <w:rFonts w:ascii="Arial Narrow" w:eastAsia="Times New Roman" w:hAnsi="Arial Narrow" w:cs="Arial"/>
          <w:bCs/>
          <w:color w:val="7030A0"/>
          <w:sz w:val="24"/>
          <w:szCs w:val="24"/>
        </w:rPr>
        <w:t xml:space="preserve"> – Lake </w:t>
      </w:r>
      <w:proofErr w:type="spellStart"/>
      <w:r w:rsidRPr="008F45AD">
        <w:rPr>
          <w:rFonts w:ascii="Arial Narrow" w:eastAsia="Times New Roman" w:hAnsi="Arial Narrow" w:cs="Arial"/>
          <w:bCs/>
          <w:color w:val="7030A0"/>
          <w:sz w:val="24"/>
          <w:szCs w:val="24"/>
        </w:rPr>
        <w:t>Naivasha</w:t>
      </w:r>
      <w:proofErr w:type="spellEnd"/>
      <w:r w:rsidRPr="00670F60">
        <w:rPr>
          <w:rFonts w:ascii="Arial Narrow" w:eastAsia="Times New Roman" w:hAnsi="Arial Narrow" w:cs="Arial"/>
          <w:bCs/>
          <w:color w:val="7030A0"/>
          <w:sz w:val="24"/>
          <w:szCs w:val="24"/>
        </w:rPr>
        <w:br/>
      </w:r>
      <w:r w:rsidRPr="00670F60">
        <w:rPr>
          <w:rFonts w:ascii="Arial Narrow" w:eastAsia="Times New Roman" w:hAnsi="Arial Narrow" w:cs="Arial"/>
          <w:color w:val="002060"/>
          <w:sz w:val="24"/>
          <w:szCs w:val="24"/>
        </w:rPr>
        <w:t xml:space="preserve">After breakfast, enjoy a morning game drive in Lake </w:t>
      </w:r>
      <w:proofErr w:type="spellStart"/>
      <w:r w:rsidRPr="00670F60">
        <w:rPr>
          <w:rFonts w:ascii="Arial Narrow" w:eastAsia="Times New Roman" w:hAnsi="Arial Narrow" w:cs="Arial"/>
          <w:color w:val="002060"/>
          <w:sz w:val="24"/>
          <w:szCs w:val="24"/>
        </w:rPr>
        <w:t>Nakuru</w:t>
      </w:r>
      <w:proofErr w:type="spellEnd"/>
      <w:r w:rsidRPr="00670F60">
        <w:rPr>
          <w:rFonts w:ascii="Arial Narrow" w:eastAsia="Times New Roman" w:hAnsi="Arial Narrow" w:cs="Arial"/>
          <w:color w:val="002060"/>
          <w:sz w:val="24"/>
          <w:szCs w:val="24"/>
        </w:rPr>
        <w:t xml:space="preserve"> National Park.</w:t>
      </w:r>
      <w:r w:rsidRPr="00670F60">
        <w:rPr>
          <w:rFonts w:ascii="Arial Narrow" w:eastAsia="Times New Roman" w:hAnsi="Arial Narrow" w:cs="Arial"/>
          <w:color w:val="002060"/>
          <w:sz w:val="24"/>
          <w:szCs w:val="24"/>
        </w:rPr>
        <w:br/>
        <w:t xml:space="preserve">Later, depart for Lake </w:t>
      </w:r>
      <w:proofErr w:type="spellStart"/>
      <w:r w:rsidRPr="00670F60">
        <w:rPr>
          <w:rFonts w:ascii="Arial Narrow" w:eastAsia="Times New Roman" w:hAnsi="Arial Narrow" w:cs="Arial"/>
          <w:color w:val="002060"/>
          <w:sz w:val="24"/>
          <w:szCs w:val="24"/>
        </w:rPr>
        <w:t>Naivasha</w:t>
      </w:r>
      <w:proofErr w:type="spellEnd"/>
      <w:r w:rsidRPr="00670F60">
        <w:rPr>
          <w:rFonts w:ascii="Arial Narrow" w:eastAsia="Times New Roman" w:hAnsi="Arial Narrow" w:cs="Arial"/>
          <w:color w:val="002060"/>
          <w:sz w:val="24"/>
          <w:szCs w:val="24"/>
        </w:rPr>
        <w:t>, arriving in time for lunch. In the afternoon, enjoy a relaxing boat ride on the lake followed by a guided nature walk on Crescent Island, where you can walk among giraffes, zebras, and antelopes in a safe and scenic environment. Dinner and overnight at your lodge.</w:t>
      </w:r>
    </w:p>
    <w:p w:rsidR="003A6405" w:rsidRPr="00670F60" w:rsidRDefault="003A6405" w:rsidP="003A6405">
      <w:pPr>
        <w:spacing w:before="100" w:beforeAutospacing="1" w:after="100" w:afterAutospacing="1" w:line="240" w:lineRule="auto"/>
        <w:rPr>
          <w:rFonts w:ascii="Arial Narrow" w:eastAsia="Times New Roman" w:hAnsi="Arial Narrow" w:cs="Arial"/>
          <w:color w:val="002060"/>
          <w:sz w:val="24"/>
          <w:szCs w:val="24"/>
        </w:rPr>
      </w:pPr>
      <w:r w:rsidRPr="008F45AD">
        <w:rPr>
          <w:rFonts w:ascii="Arial Narrow" w:eastAsia="Times New Roman" w:hAnsi="Arial Narrow" w:cs="Arial"/>
          <w:bCs/>
          <w:color w:val="7030A0"/>
          <w:sz w:val="24"/>
          <w:szCs w:val="24"/>
        </w:rPr>
        <w:t xml:space="preserve">Day 5: Lake </w:t>
      </w:r>
      <w:proofErr w:type="spellStart"/>
      <w:r w:rsidRPr="008F45AD">
        <w:rPr>
          <w:rFonts w:ascii="Arial Narrow" w:eastAsia="Times New Roman" w:hAnsi="Arial Narrow" w:cs="Arial"/>
          <w:bCs/>
          <w:color w:val="7030A0"/>
          <w:sz w:val="24"/>
          <w:szCs w:val="24"/>
        </w:rPr>
        <w:t>Naivasha</w:t>
      </w:r>
      <w:proofErr w:type="spellEnd"/>
      <w:r w:rsidRPr="008F45AD">
        <w:rPr>
          <w:rFonts w:ascii="Arial Narrow" w:eastAsia="Times New Roman" w:hAnsi="Arial Narrow" w:cs="Arial"/>
          <w:bCs/>
          <w:color w:val="7030A0"/>
          <w:sz w:val="24"/>
          <w:szCs w:val="24"/>
        </w:rPr>
        <w:t xml:space="preserve"> – </w:t>
      </w:r>
      <w:proofErr w:type="spellStart"/>
      <w:r w:rsidRPr="008F45AD">
        <w:rPr>
          <w:rFonts w:ascii="Arial Narrow" w:eastAsia="Times New Roman" w:hAnsi="Arial Narrow" w:cs="Arial"/>
          <w:bCs/>
          <w:color w:val="7030A0"/>
          <w:sz w:val="24"/>
          <w:szCs w:val="24"/>
        </w:rPr>
        <w:t>Maasai</w:t>
      </w:r>
      <w:proofErr w:type="spellEnd"/>
      <w:r w:rsidRPr="008F45AD">
        <w:rPr>
          <w:rFonts w:ascii="Arial Narrow" w:eastAsia="Times New Roman" w:hAnsi="Arial Narrow" w:cs="Arial"/>
          <w:bCs/>
          <w:color w:val="7030A0"/>
          <w:sz w:val="24"/>
          <w:szCs w:val="24"/>
        </w:rPr>
        <w:t xml:space="preserve"> Mara National Reserve</w:t>
      </w:r>
      <w:r w:rsidRPr="00670F60">
        <w:rPr>
          <w:rFonts w:ascii="Arial Narrow" w:eastAsia="Times New Roman" w:hAnsi="Arial Narrow" w:cs="Arial"/>
          <w:bCs/>
          <w:color w:val="7030A0"/>
          <w:sz w:val="24"/>
          <w:szCs w:val="24"/>
        </w:rPr>
        <w:br/>
      </w:r>
      <w:r w:rsidRPr="00670F60">
        <w:rPr>
          <w:rFonts w:ascii="Arial Narrow" w:eastAsia="Times New Roman" w:hAnsi="Arial Narrow" w:cs="Arial"/>
          <w:color w:val="002060"/>
          <w:sz w:val="24"/>
          <w:szCs w:val="24"/>
        </w:rPr>
        <w:t xml:space="preserve">After breakfast, depart for the world-famous </w:t>
      </w:r>
      <w:proofErr w:type="spellStart"/>
      <w:r w:rsidRPr="00670F60">
        <w:rPr>
          <w:rFonts w:ascii="Arial Narrow" w:eastAsia="Times New Roman" w:hAnsi="Arial Narrow" w:cs="Arial"/>
          <w:color w:val="002060"/>
          <w:sz w:val="24"/>
          <w:szCs w:val="24"/>
        </w:rPr>
        <w:t>Maasai</w:t>
      </w:r>
      <w:proofErr w:type="spellEnd"/>
      <w:r w:rsidRPr="00670F60">
        <w:rPr>
          <w:rFonts w:ascii="Arial Narrow" w:eastAsia="Times New Roman" w:hAnsi="Arial Narrow" w:cs="Arial"/>
          <w:color w:val="002060"/>
          <w:sz w:val="24"/>
          <w:szCs w:val="24"/>
        </w:rPr>
        <w:t xml:space="preserve"> Mara National Reserve, traveling through the scenic Great Rift Valley.</w:t>
      </w:r>
      <w:r w:rsidRPr="00670F60">
        <w:rPr>
          <w:rFonts w:ascii="Arial Narrow" w:eastAsia="Times New Roman" w:hAnsi="Arial Narrow" w:cs="Arial"/>
          <w:color w:val="002060"/>
          <w:sz w:val="24"/>
          <w:szCs w:val="24"/>
        </w:rPr>
        <w:br/>
        <w:t>Arrive in time for lunch at your lodge. In the afternoon, head out for an exciting game drive in this iconic “big game country,” known for its abundant wildlife and sweeping savannah landscapes. Return to your lodge at sunset for dinner and overnight.</w:t>
      </w:r>
    </w:p>
    <w:p w:rsidR="003A6405" w:rsidRPr="008F45AD" w:rsidRDefault="003A6405" w:rsidP="003A6405">
      <w:pPr>
        <w:pStyle w:val="NormalWeb"/>
        <w:rPr>
          <w:rFonts w:ascii="Arial Narrow" w:hAnsi="Arial Narrow" w:cs="Arial"/>
          <w:color w:val="002060"/>
        </w:rPr>
      </w:pPr>
      <w:r w:rsidRPr="008F45AD">
        <w:rPr>
          <w:rFonts w:ascii="Arial Narrow" w:hAnsi="Arial Narrow" w:cs="Arial"/>
          <w:color w:val="7030A0"/>
        </w:rPr>
        <w:t xml:space="preserve">Day 6: </w:t>
      </w:r>
      <w:proofErr w:type="spellStart"/>
      <w:r w:rsidRPr="008F45AD">
        <w:rPr>
          <w:rFonts w:ascii="Arial Narrow" w:hAnsi="Arial Narrow" w:cs="Arial"/>
          <w:color w:val="7030A0"/>
        </w:rPr>
        <w:t>Maasai</w:t>
      </w:r>
      <w:proofErr w:type="spellEnd"/>
      <w:r w:rsidRPr="008F45AD">
        <w:rPr>
          <w:rFonts w:ascii="Arial Narrow" w:hAnsi="Arial Narrow" w:cs="Arial"/>
          <w:color w:val="7030A0"/>
        </w:rPr>
        <w:t xml:space="preserve"> Mara (Full Day Safari)</w:t>
      </w:r>
      <w:r w:rsidRPr="008F45AD">
        <w:rPr>
          <w:rFonts w:ascii="Arial Narrow" w:hAnsi="Arial Narrow" w:cs="Arial"/>
          <w:bCs/>
          <w:color w:val="7030A0"/>
        </w:rPr>
        <w:br/>
      </w:r>
      <w:r w:rsidRPr="008F45AD">
        <w:rPr>
          <w:rFonts w:ascii="Arial Narrow" w:hAnsi="Arial Narrow" w:cs="Arial"/>
          <w:color w:val="002060"/>
        </w:rPr>
        <w:t xml:space="preserve">After an early breakfast, enjoy a full-day game drive in the </w:t>
      </w:r>
      <w:proofErr w:type="spellStart"/>
      <w:r w:rsidRPr="008F45AD">
        <w:rPr>
          <w:rFonts w:ascii="Arial Narrow" w:hAnsi="Arial Narrow" w:cs="Arial"/>
          <w:color w:val="002060"/>
        </w:rPr>
        <w:t>Maasai</w:t>
      </w:r>
      <w:proofErr w:type="spellEnd"/>
      <w:r w:rsidRPr="008F45AD">
        <w:rPr>
          <w:rFonts w:ascii="Arial Narrow" w:hAnsi="Arial Narrow" w:cs="Arial"/>
          <w:color w:val="002060"/>
        </w:rPr>
        <w:t xml:space="preserve"> Mara, one of Africa’s richest wildlife ecosystems. Track the Big Five—lion, elephant, buffalo, rhino, and leopard—alongside a wide variety of plains game.</w:t>
      </w:r>
      <w:r w:rsidRPr="008F45AD">
        <w:rPr>
          <w:rFonts w:ascii="Arial Narrow" w:hAnsi="Arial Narrow" w:cs="Arial"/>
          <w:color w:val="002060"/>
        </w:rPr>
        <w:br/>
        <w:t>Enjoy a picnic lunch in the reserve as you continue exploring the vast savannah and riverine landscapes. Return to your lodge in the evening for dinner and overnight.</w:t>
      </w:r>
    </w:p>
    <w:p w:rsidR="00F23C8B" w:rsidRDefault="00F23C8B" w:rsidP="003A6405">
      <w:pPr>
        <w:pStyle w:val="NormalWeb"/>
        <w:rPr>
          <w:rFonts w:ascii="Arial Narrow" w:hAnsi="Arial Narrow" w:cs="Arial"/>
          <w:bCs/>
          <w:color w:val="7030A0"/>
        </w:rPr>
      </w:pPr>
    </w:p>
    <w:p w:rsidR="003A6405" w:rsidRPr="008F45AD" w:rsidRDefault="003A6405" w:rsidP="003A6405">
      <w:pPr>
        <w:pStyle w:val="NormalWeb"/>
        <w:rPr>
          <w:rFonts w:ascii="Arial Narrow" w:hAnsi="Arial Narrow" w:cs="Arial"/>
          <w:color w:val="002060"/>
        </w:rPr>
      </w:pPr>
      <w:bookmarkStart w:id="0" w:name="_GoBack"/>
      <w:bookmarkEnd w:id="0"/>
      <w:r w:rsidRPr="00F23C8B">
        <w:rPr>
          <w:rFonts w:ascii="Arial Narrow" w:hAnsi="Arial Narrow" w:cs="Arial"/>
          <w:bCs/>
          <w:color w:val="7030A0"/>
        </w:rPr>
        <w:lastRenderedPageBreak/>
        <w:t xml:space="preserve">Day 7: </w:t>
      </w:r>
      <w:proofErr w:type="spellStart"/>
      <w:r w:rsidRPr="00F23C8B">
        <w:rPr>
          <w:rFonts w:ascii="Arial Narrow" w:hAnsi="Arial Narrow" w:cs="Arial"/>
          <w:bCs/>
          <w:color w:val="7030A0"/>
        </w:rPr>
        <w:t>Maasai</w:t>
      </w:r>
      <w:proofErr w:type="spellEnd"/>
      <w:r w:rsidRPr="00F23C8B">
        <w:rPr>
          <w:rFonts w:ascii="Arial Narrow" w:hAnsi="Arial Narrow" w:cs="Arial"/>
          <w:bCs/>
          <w:color w:val="7030A0"/>
        </w:rPr>
        <w:t xml:space="preserve"> Mara – Nairobi</w:t>
      </w:r>
      <w:r w:rsidRPr="00F23C8B">
        <w:rPr>
          <w:rFonts w:ascii="Arial Narrow" w:hAnsi="Arial Narrow" w:cs="Arial"/>
          <w:color w:val="7030A0"/>
        </w:rPr>
        <w:br/>
      </w:r>
      <w:r w:rsidRPr="008F45AD">
        <w:rPr>
          <w:rFonts w:ascii="Arial Narrow" w:hAnsi="Arial Narrow" w:cs="Arial"/>
          <w:color w:val="002060"/>
        </w:rPr>
        <w:t xml:space="preserve">After breakfast, visit a traditional </w:t>
      </w:r>
      <w:proofErr w:type="spellStart"/>
      <w:r w:rsidRPr="008F45AD">
        <w:rPr>
          <w:rFonts w:ascii="Arial Narrow" w:hAnsi="Arial Narrow" w:cs="Arial"/>
          <w:color w:val="002060"/>
        </w:rPr>
        <w:t>Maasai</w:t>
      </w:r>
      <w:proofErr w:type="spellEnd"/>
      <w:r w:rsidRPr="008F45AD">
        <w:rPr>
          <w:rFonts w:ascii="Arial Narrow" w:hAnsi="Arial Narrow" w:cs="Arial"/>
          <w:color w:val="002060"/>
        </w:rPr>
        <w:t xml:space="preserve"> village for an authentic cultural experience. Engage with the community, explore their homesteads (</w:t>
      </w:r>
      <w:proofErr w:type="spellStart"/>
      <w:r w:rsidRPr="008F45AD">
        <w:rPr>
          <w:rFonts w:ascii="Arial Narrow" w:hAnsi="Arial Narrow" w:cs="Arial"/>
          <w:color w:val="002060"/>
        </w:rPr>
        <w:t>enkangs</w:t>
      </w:r>
      <w:proofErr w:type="spellEnd"/>
      <w:r w:rsidRPr="008F45AD">
        <w:rPr>
          <w:rFonts w:ascii="Arial Narrow" w:hAnsi="Arial Narrow" w:cs="Arial"/>
          <w:color w:val="002060"/>
        </w:rPr>
        <w:t>), and enjoy traditional songs and dances while learning about their heritage and way of life.</w:t>
      </w:r>
      <w:r w:rsidRPr="008F45AD">
        <w:rPr>
          <w:rFonts w:ascii="Arial Narrow" w:hAnsi="Arial Narrow" w:cs="Arial"/>
          <w:color w:val="002060"/>
        </w:rPr>
        <w:br/>
        <w:t xml:space="preserve">Thereafter, depart for Nairobi with a lunch stop </w:t>
      </w:r>
      <w:proofErr w:type="spellStart"/>
      <w:r w:rsidRPr="008F45AD">
        <w:rPr>
          <w:rFonts w:ascii="Arial Narrow" w:hAnsi="Arial Narrow" w:cs="Arial"/>
          <w:color w:val="002060"/>
        </w:rPr>
        <w:t>en</w:t>
      </w:r>
      <w:proofErr w:type="spellEnd"/>
      <w:r w:rsidRPr="008F45AD">
        <w:rPr>
          <w:rFonts w:ascii="Arial Narrow" w:hAnsi="Arial Narrow" w:cs="Arial"/>
          <w:color w:val="002060"/>
        </w:rPr>
        <w:t xml:space="preserve"> route. Arrive in the late afternoon, marking the end of your memorable safari experience.</w:t>
      </w:r>
    </w:p>
    <w:p w:rsidR="003A6405" w:rsidRPr="00670F60" w:rsidRDefault="003A6405" w:rsidP="003A6405">
      <w:pPr>
        <w:spacing w:after="0" w:line="240" w:lineRule="auto"/>
        <w:rPr>
          <w:rFonts w:ascii="Times New Roman" w:eastAsia="Times New Roman" w:hAnsi="Times New Roman" w:cs="Times New Roman"/>
          <w:sz w:val="24"/>
          <w:szCs w:val="24"/>
        </w:rPr>
      </w:pPr>
    </w:p>
    <w:p w:rsidR="00F23C8B" w:rsidRPr="0001322E" w:rsidRDefault="00F23C8B" w:rsidP="00F23C8B">
      <w:pPr>
        <w:spacing w:before="100" w:beforeAutospacing="1" w:after="100" w:afterAutospacing="1" w:line="240" w:lineRule="auto"/>
        <w:outlineLvl w:val="0"/>
        <w:rPr>
          <w:rFonts w:ascii="Arial Narrow" w:eastAsia="Times New Roman" w:hAnsi="Arial Narrow" w:cs="Arial"/>
          <w:b/>
          <w:bCs/>
          <w:kern w:val="36"/>
          <w:sz w:val="24"/>
          <w:szCs w:val="24"/>
        </w:rPr>
      </w:pPr>
      <w:r w:rsidRPr="00EA5FC7">
        <w:rPr>
          <w:rFonts w:ascii="Arial Narrow" w:eastAsia="Times New Roman" w:hAnsi="Arial Narrow" w:cs="Arial"/>
          <w:b/>
          <w:bCs/>
          <w:kern w:val="36"/>
          <w:sz w:val="24"/>
          <w:szCs w:val="24"/>
        </w:rPr>
        <w:t>Key Safari Highlights</w:t>
      </w:r>
    </w:p>
    <w:p w:rsidR="00F23C8B" w:rsidRPr="0001322E" w:rsidRDefault="00F23C8B" w:rsidP="00F23C8B">
      <w:pPr>
        <w:spacing w:before="100" w:beforeAutospacing="1" w:after="100" w:afterAutospacing="1" w:line="240" w:lineRule="auto"/>
        <w:rPr>
          <w:rFonts w:ascii="Arial Narrow" w:eastAsia="Times New Roman" w:hAnsi="Arial Narrow" w:cs="Arial"/>
          <w:sz w:val="24"/>
          <w:szCs w:val="24"/>
        </w:rPr>
      </w:pP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Cultural immersion with the </w:t>
      </w:r>
      <w:proofErr w:type="spellStart"/>
      <w:r w:rsidRPr="0001322E">
        <w:rPr>
          <w:rFonts w:ascii="Arial Narrow" w:eastAsia="Times New Roman" w:hAnsi="Arial Narrow" w:cs="Arial"/>
          <w:sz w:val="24"/>
          <w:szCs w:val="24"/>
        </w:rPr>
        <w:t>Maasai</w:t>
      </w:r>
      <w:proofErr w:type="spellEnd"/>
      <w:r w:rsidRPr="0001322E">
        <w:rPr>
          <w:rFonts w:ascii="Arial Narrow" w:eastAsia="Times New Roman" w:hAnsi="Arial Narrow" w:cs="Arial"/>
          <w:sz w:val="24"/>
          <w:szCs w:val="24"/>
        </w:rPr>
        <w:t xml:space="preserve"> community</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Boat safari and walking experience at Crescent Island</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Unique wildlife encounters in </w:t>
      </w:r>
      <w:proofErr w:type="spellStart"/>
      <w:r w:rsidRPr="0001322E">
        <w:rPr>
          <w:rFonts w:ascii="Arial Narrow" w:eastAsia="Times New Roman" w:hAnsi="Arial Narrow" w:cs="Arial"/>
          <w:sz w:val="24"/>
          <w:szCs w:val="24"/>
        </w:rPr>
        <w:t>Maasai</w:t>
      </w:r>
      <w:proofErr w:type="spellEnd"/>
      <w:r w:rsidRPr="0001322E">
        <w:rPr>
          <w:rFonts w:ascii="Arial Narrow" w:eastAsia="Times New Roman" w:hAnsi="Arial Narrow" w:cs="Arial"/>
          <w:sz w:val="24"/>
          <w:szCs w:val="24"/>
        </w:rPr>
        <w:t xml:space="preserve"> Mara and Samburu</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Scenic landscapes from Rift Valley to northern Kenya</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Views of Mount Kenya and Mount Kilimanjaro</w:t>
      </w:r>
    </w:p>
    <w:p w:rsidR="00F23C8B" w:rsidRPr="0001322E" w:rsidRDefault="00F23C8B" w:rsidP="00F23C8B">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pict>
          <v:rect id="_x0000_i1046" style="width:0;height:1.5pt" o:hralign="center" o:hrstd="t" o:hr="t" fillcolor="#a0a0a0" stroked="f"/>
        </w:pict>
      </w:r>
    </w:p>
    <w:p w:rsidR="00F23C8B" w:rsidRDefault="00F23C8B" w:rsidP="00F23C8B">
      <w:pPr>
        <w:spacing w:after="0" w:line="240" w:lineRule="auto"/>
        <w:outlineLvl w:val="0"/>
        <w:rPr>
          <w:rFonts w:ascii="Arial Narrow" w:eastAsia="Times New Roman" w:hAnsi="Arial Narrow" w:cs="Arial"/>
          <w:b/>
          <w:bCs/>
          <w:kern w:val="36"/>
          <w:sz w:val="24"/>
          <w:szCs w:val="24"/>
        </w:rPr>
      </w:pPr>
    </w:p>
    <w:p w:rsidR="00F23C8B" w:rsidRPr="0001322E" w:rsidRDefault="00F23C8B" w:rsidP="00F23C8B">
      <w:pPr>
        <w:spacing w:after="0" w:line="240" w:lineRule="auto"/>
        <w:outlineLvl w:val="0"/>
        <w:rPr>
          <w:rFonts w:ascii="Arial Narrow" w:eastAsia="Times New Roman" w:hAnsi="Arial Narrow" w:cs="Arial"/>
          <w:b/>
          <w:bCs/>
          <w:kern w:val="36"/>
          <w:sz w:val="24"/>
          <w:szCs w:val="24"/>
        </w:rPr>
      </w:pPr>
      <w:r w:rsidRPr="00EA5FC7">
        <w:rPr>
          <w:rFonts w:ascii="Arial Narrow" w:eastAsia="Times New Roman" w:hAnsi="Arial Narrow" w:cs="Arial"/>
          <w:b/>
          <w:bCs/>
          <w:kern w:val="36"/>
          <w:sz w:val="24"/>
          <w:szCs w:val="24"/>
        </w:rPr>
        <w:t>Package Includes</w:t>
      </w:r>
    </w:p>
    <w:p w:rsidR="00F23C8B" w:rsidRPr="0001322E" w:rsidRDefault="00F23C8B" w:rsidP="00F23C8B">
      <w:pPr>
        <w:spacing w:after="0" w:line="240" w:lineRule="auto"/>
        <w:rPr>
          <w:rFonts w:ascii="Arial Narrow" w:eastAsia="Times New Roman" w:hAnsi="Arial Narrow" w:cs="Arial"/>
          <w:sz w:val="24"/>
          <w:szCs w:val="24"/>
        </w:rPr>
      </w:pP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Park entrance fees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Transport in a safari vehicle with game drives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Accommodation on full board basis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Services of a professional driver-guide</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Boat ride and Crescent Island walk</w:t>
      </w:r>
    </w:p>
    <w:p w:rsidR="00F23C8B" w:rsidRPr="0001322E" w:rsidRDefault="00F23C8B" w:rsidP="00F23C8B">
      <w:pPr>
        <w:spacing w:after="0" w:line="240" w:lineRule="auto"/>
        <w:rPr>
          <w:rFonts w:ascii="Arial Narrow" w:eastAsia="Times New Roman" w:hAnsi="Arial Narrow" w:cs="Arial"/>
          <w:sz w:val="24"/>
          <w:szCs w:val="24"/>
        </w:rPr>
      </w:pPr>
    </w:p>
    <w:p w:rsidR="00F23C8B" w:rsidRPr="0001322E" w:rsidRDefault="00F23C8B" w:rsidP="00F23C8B">
      <w:pPr>
        <w:spacing w:after="0" w:line="240" w:lineRule="auto"/>
        <w:outlineLvl w:val="0"/>
        <w:rPr>
          <w:rFonts w:ascii="Arial Narrow" w:eastAsia="Times New Roman" w:hAnsi="Arial Narrow" w:cs="Arial"/>
          <w:b/>
          <w:bCs/>
          <w:kern w:val="36"/>
          <w:sz w:val="24"/>
          <w:szCs w:val="24"/>
        </w:rPr>
      </w:pPr>
      <w:r w:rsidRPr="00EA5FC7">
        <w:rPr>
          <w:rFonts w:ascii="Arial Narrow" w:eastAsia="Times New Roman" w:hAnsi="Arial Narrow" w:cs="Arial"/>
          <w:b/>
          <w:bCs/>
          <w:kern w:val="36"/>
          <w:sz w:val="24"/>
          <w:szCs w:val="24"/>
        </w:rPr>
        <w:t>Package Excludes</w:t>
      </w:r>
    </w:p>
    <w:p w:rsidR="00F23C8B" w:rsidRPr="0001322E" w:rsidRDefault="00F23C8B" w:rsidP="00F23C8B">
      <w:pPr>
        <w:spacing w:after="0" w:line="240" w:lineRule="auto"/>
        <w:rPr>
          <w:rFonts w:ascii="Arial Narrow" w:eastAsia="Times New Roman" w:hAnsi="Arial Narrow" w:cs="Arial"/>
          <w:sz w:val="24"/>
          <w:szCs w:val="24"/>
        </w:rPr>
      </w:pP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Items of personal nature</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Alcoholic and soft drinks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Optional activities (nature walks, cultural visits where applicable)</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Tips and gratuities</w:t>
      </w:r>
    </w:p>
    <w:p w:rsidR="003A6405" w:rsidRDefault="003A6405" w:rsidP="003A6405"/>
    <w:p w:rsidR="003A6405" w:rsidRDefault="003A6405"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sectPr w:rsidR="00AF5046" w:rsidSect="00F23C8B">
      <w:headerReference w:type="even" r:id="rId8"/>
      <w:headerReference w:type="default" r:id="rId9"/>
      <w:footerReference w:type="default" r:id="rId10"/>
      <w:headerReference w:type="first" r:id="rId11"/>
      <w:pgSz w:w="12240" w:h="15840"/>
      <w:pgMar w:top="284" w:right="616"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91" w:rsidRDefault="00120F91" w:rsidP="00444D2E">
      <w:pPr>
        <w:spacing w:after="0" w:line="240" w:lineRule="auto"/>
      </w:pPr>
      <w:r>
        <w:separator/>
      </w:r>
    </w:p>
  </w:endnote>
  <w:endnote w:type="continuationSeparator" w:id="0">
    <w:p w:rsidR="00120F91" w:rsidRDefault="00120F91" w:rsidP="0044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ITC Kabel Demi">
    <w:panose1 w:val="00000000000000000000"/>
    <w:charset w:val="00"/>
    <w:family w:val="modern"/>
    <w:notTrueType/>
    <w:pitch w:val="variable"/>
    <w:sig w:usb0="A000002F" w:usb1="40000048" w:usb2="00000000" w:usb3="00000000" w:csb0="00000111" w:csb1="00000000"/>
  </w:font>
  <w:font w:name="Ink Free">
    <w:panose1 w:val="03080402000500000000"/>
    <w:charset w:val="00"/>
    <w:family w:val="script"/>
    <w:pitch w:val="variable"/>
    <w:sig w:usb0="8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D2E" w:rsidRPr="00BB627F" w:rsidRDefault="00245395" w:rsidP="00245395">
    <w:pPr>
      <w:pStyle w:val="Footer"/>
      <w:spacing w:after="240"/>
      <w:jc w:val="center"/>
      <w:rPr>
        <w:rFonts w:ascii="Brush Script MT" w:hAnsi="Brush Script MT"/>
        <w:color w:val="003300"/>
        <w:sz w:val="28"/>
        <w:szCs w:val="28"/>
      </w:rPr>
    </w:pPr>
    <w:r>
      <w:rPr>
        <w:rFonts w:ascii="Brush Script MT" w:hAnsi="Brush Script MT"/>
        <w:color w:val="003300"/>
        <w:sz w:val="28"/>
        <w:szCs w:val="28"/>
      </w:rPr>
      <w:t>…</w:t>
    </w:r>
    <w:r w:rsidR="00444D2E" w:rsidRPr="00BB627F">
      <w:rPr>
        <w:rFonts w:ascii="Brush Script MT" w:hAnsi="Brush Script MT"/>
        <w:color w:val="003300"/>
        <w:sz w:val="28"/>
        <w:szCs w:val="28"/>
      </w:rPr>
      <w:t>Total Customer satisfaction</w:t>
    </w:r>
    <w:r>
      <w:rPr>
        <w:rFonts w:ascii="Brush Script MT" w:hAnsi="Brush Script MT"/>
        <w:color w:val="003300"/>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91" w:rsidRDefault="00120F91" w:rsidP="00444D2E">
      <w:pPr>
        <w:spacing w:after="0" w:line="240" w:lineRule="auto"/>
      </w:pPr>
      <w:r>
        <w:separator/>
      </w:r>
    </w:p>
  </w:footnote>
  <w:footnote w:type="continuationSeparator" w:id="0">
    <w:p w:rsidR="00120F91" w:rsidRDefault="00120F91" w:rsidP="00444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EB" w:rsidRDefault="00120F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28813" o:spid="_x0000_s2050" type="#_x0000_t75" style="position:absolute;margin-left:0;margin-top:0;width:608.4pt;height:587.15pt;z-index:-251657216;mso-position-horizontal:center;mso-position-horizontal-relative:margin;mso-position-vertical:center;mso-position-vertical-relative:margin" o:allowincell="f">
          <v:imagedata r:id="rId1" o:title="ATS -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EB" w:rsidRDefault="00120F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28814" o:spid="_x0000_s2051" type="#_x0000_t75" style="position:absolute;margin-left:0;margin-top:0;width:608.4pt;height:587.15pt;z-index:-251656192;mso-position-horizontal:center;mso-position-horizontal-relative:margin;mso-position-vertical:center;mso-position-vertical-relative:margin" o:allowincell="f">
          <v:imagedata r:id="rId1" o:title="ATS -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EB" w:rsidRDefault="00120F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28812" o:spid="_x0000_s2049" type="#_x0000_t75" style="position:absolute;margin-left:0;margin-top:0;width:608.4pt;height:587.15pt;z-index:-251658240;mso-position-horizontal:center;mso-position-horizontal-relative:margin;mso-position-vertical:center;mso-position-vertical-relative:margin" o:allowincell="f">
          <v:imagedata r:id="rId1" o:title="ATS -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6A43"/>
    <w:multiLevelType w:val="multilevel"/>
    <w:tmpl w:val="DAC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E41D5"/>
    <w:multiLevelType w:val="multilevel"/>
    <w:tmpl w:val="74A0B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2220"/>
    <w:multiLevelType w:val="multilevel"/>
    <w:tmpl w:val="A3EE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71061"/>
    <w:multiLevelType w:val="multilevel"/>
    <w:tmpl w:val="17F8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23950"/>
    <w:multiLevelType w:val="multilevel"/>
    <w:tmpl w:val="BCF6E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2245F"/>
    <w:multiLevelType w:val="multilevel"/>
    <w:tmpl w:val="F2EC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B484C"/>
    <w:multiLevelType w:val="hybridMultilevel"/>
    <w:tmpl w:val="B2B08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C4A58"/>
    <w:multiLevelType w:val="multilevel"/>
    <w:tmpl w:val="CB62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A5F9C"/>
    <w:multiLevelType w:val="multilevel"/>
    <w:tmpl w:val="5FEC74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EA84BA7"/>
    <w:multiLevelType w:val="hybridMultilevel"/>
    <w:tmpl w:val="F5F43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509D9"/>
    <w:multiLevelType w:val="multilevel"/>
    <w:tmpl w:val="DD00D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C16FF"/>
    <w:multiLevelType w:val="hybridMultilevel"/>
    <w:tmpl w:val="F89A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35D63"/>
    <w:multiLevelType w:val="hybridMultilevel"/>
    <w:tmpl w:val="1C94C08E"/>
    <w:lvl w:ilvl="0" w:tplc="132601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261B3"/>
    <w:multiLevelType w:val="multilevel"/>
    <w:tmpl w:val="BA9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70220"/>
    <w:multiLevelType w:val="multilevel"/>
    <w:tmpl w:val="894A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D2C9B"/>
    <w:multiLevelType w:val="multilevel"/>
    <w:tmpl w:val="DC5C5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F6175"/>
    <w:multiLevelType w:val="multilevel"/>
    <w:tmpl w:val="3E92F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56525"/>
    <w:multiLevelType w:val="hybridMultilevel"/>
    <w:tmpl w:val="161EDC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6"/>
  </w:num>
  <w:num w:numId="5">
    <w:abstractNumId w:val="7"/>
  </w:num>
  <w:num w:numId="6">
    <w:abstractNumId w:val="16"/>
  </w:num>
  <w:num w:numId="7">
    <w:abstractNumId w:val="0"/>
  </w:num>
  <w:num w:numId="8">
    <w:abstractNumId w:val="13"/>
  </w:num>
  <w:num w:numId="9">
    <w:abstractNumId w:val="3"/>
  </w:num>
  <w:num w:numId="10">
    <w:abstractNumId w:val="2"/>
  </w:num>
  <w:num w:numId="11">
    <w:abstractNumId w:val="5"/>
  </w:num>
  <w:num w:numId="12">
    <w:abstractNumId w:val="14"/>
  </w:num>
  <w:num w:numId="13">
    <w:abstractNumId w:val="4"/>
  </w:num>
  <w:num w:numId="14">
    <w:abstractNumId w:val="1"/>
  </w:num>
  <w:num w:numId="15">
    <w:abstractNumId w:val="10"/>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19"/>
    <w:rsid w:val="00006595"/>
    <w:rsid w:val="000311DE"/>
    <w:rsid w:val="0003165E"/>
    <w:rsid w:val="00037EBC"/>
    <w:rsid w:val="000607B1"/>
    <w:rsid w:val="00067A9C"/>
    <w:rsid w:val="00086918"/>
    <w:rsid w:val="000B559D"/>
    <w:rsid w:val="000F0CAA"/>
    <w:rsid w:val="000F3260"/>
    <w:rsid w:val="001164E9"/>
    <w:rsid w:val="00120F91"/>
    <w:rsid w:val="00156079"/>
    <w:rsid w:val="0018031B"/>
    <w:rsid w:val="001C0FB6"/>
    <w:rsid w:val="001C24C8"/>
    <w:rsid w:val="002320DC"/>
    <w:rsid w:val="0024037D"/>
    <w:rsid w:val="00242BA8"/>
    <w:rsid w:val="00245395"/>
    <w:rsid w:val="0027062B"/>
    <w:rsid w:val="0033398E"/>
    <w:rsid w:val="00351E2A"/>
    <w:rsid w:val="003A6405"/>
    <w:rsid w:val="003C103A"/>
    <w:rsid w:val="003E6749"/>
    <w:rsid w:val="00444D2E"/>
    <w:rsid w:val="00472066"/>
    <w:rsid w:val="00500CD4"/>
    <w:rsid w:val="005059ED"/>
    <w:rsid w:val="00550819"/>
    <w:rsid w:val="0058530E"/>
    <w:rsid w:val="005B64B8"/>
    <w:rsid w:val="00600337"/>
    <w:rsid w:val="00620791"/>
    <w:rsid w:val="0066207D"/>
    <w:rsid w:val="006D1561"/>
    <w:rsid w:val="006F7313"/>
    <w:rsid w:val="007312A9"/>
    <w:rsid w:val="00777071"/>
    <w:rsid w:val="00795891"/>
    <w:rsid w:val="008A01BC"/>
    <w:rsid w:val="008B2D66"/>
    <w:rsid w:val="008F45AD"/>
    <w:rsid w:val="0092677E"/>
    <w:rsid w:val="00934CDF"/>
    <w:rsid w:val="0094704D"/>
    <w:rsid w:val="00957B6F"/>
    <w:rsid w:val="00A65F73"/>
    <w:rsid w:val="00AD6FB7"/>
    <w:rsid w:val="00AF5046"/>
    <w:rsid w:val="00B00AA3"/>
    <w:rsid w:val="00B71FAB"/>
    <w:rsid w:val="00BA2C38"/>
    <w:rsid w:val="00BB627F"/>
    <w:rsid w:val="00BC117F"/>
    <w:rsid w:val="00BC17B0"/>
    <w:rsid w:val="00C2630A"/>
    <w:rsid w:val="00CB56A4"/>
    <w:rsid w:val="00D30171"/>
    <w:rsid w:val="00D70749"/>
    <w:rsid w:val="00D757A3"/>
    <w:rsid w:val="00D952BC"/>
    <w:rsid w:val="00DA52F5"/>
    <w:rsid w:val="00DB2821"/>
    <w:rsid w:val="00DB6B0D"/>
    <w:rsid w:val="00DE5F58"/>
    <w:rsid w:val="00DF1C9D"/>
    <w:rsid w:val="00E03FCD"/>
    <w:rsid w:val="00E31BFB"/>
    <w:rsid w:val="00E53447"/>
    <w:rsid w:val="00E76176"/>
    <w:rsid w:val="00F23C8B"/>
    <w:rsid w:val="00F541EB"/>
    <w:rsid w:val="00F94FD4"/>
    <w:rsid w:val="00FB4AD0"/>
    <w:rsid w:val="00FE7625"/>
    <w:rsid w:val="00FF112E"/>
    <w:rsid w:val="00FF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55BA88"/>
  <w15:chartTrackingRefBased/>
  <w15:docId w15:val="{3A85E3F0-92EC-4DFA-91FD-364BC02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19"/>
  </w:style>
  <w:style w:type="paragraph" w:styleId="Heading1">
    <w:name w:val="heading 1"/>
    <w:basedOn w:val="Normal"/>
    <w:next w:val="Normal"/>
    <w:link w:val="Heading1Char"/>
    <w:uiPriority w:val="9"/>
    <w:qFormat/>
    <w:rsid w:val="00C26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B64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8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819"/>
    <w:rPr>
      <w:b/>
      <w:bCs/>
    </w:rPr>
  </w:style>
  <w:style w:type="character" w:customStyle="1" w:styleId="ms-1">
    <w:name w:val="ms-1"/>
    <w:basedOn w:val="DefaultParagraphFont"/>
    <w:rsid w:val="00E53447"/>
  </w:style>
  <w:style w:type="character" w:customStyle="1" w:styleId="max-w-full">
    <w:name w:val="max-w-full"/>
    <w:basedOn w:val="DefaultParagraphFont"/>
    <w:rsid w:val="00E53447"/>
  </w:style>
  <w:style w:type="paragraph" w:styleId="ListParagraph">
    <w:name w:val="List Paragraph"/>
    <w:basedOn w:val="Normal"/>
    <w:uiPriority w:val="34"/>
    <w:qFormat/>
    <w:rsid w:val="00E53447"/>
    <w:pPr>
      <w:ind w:left="720"/>
      <w:contextualSpacing/>
    </w:pPr>
  </w:style>
  <w:style w:type="character" w:customStyle="1" w:styleId="Heading3Char">
    <w:name w:val="Heading 3 Char"/>
    <w:basedOn w:val="DefaultParagraphFont"/>
    <w:link w:val="Heading3"/>
    <w:uiPriority w:val="9"/>
    <w:rsid w:val="005B64B8"/>
    <w:rPr>
      <w:rFonts w:ascii="Times New Roman" w:eastAsia="Times New Roman" w:hAnsi="Times New Roman" w:cs="Times New Roman"/>
      <w:b/>
      <w:bCs/>
      <w:sz w:val="27"/>
      <w:szCs w:val="27"/>
    </w:rPr>
  </w:style>
  <w:style w:type="character" w:styleId="Emphasis">
    <w:name w:val="Emphasis"/>
    <w:basedOn w:val="DefaultParagraphFont"/>
    <w:uiPriority w:val="20"/>
    <w:qFormat/>
    <w:rsid w:val="005B64B8"/>
    <w:rPr>
      <w:i/>
      <w:iCs/>
    </w:rPr>
  </w:style>
  <w:style w:type="paragraph" w:styleId="Header">
    <w:name w:val="header"/>
    <w:basedOn w:val="Normal"/>
    <w:link w:val="HeaderChar"/>
    <w:uiPriority w:val="99"/>
    <w:unhideWhenUsed/>
    <w:rsid w:val="00444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2E"/>
  </w:style>
  <w:style w:type="paragraph" w:styleId="Footer">
    <w:name w:val="footer"/>
    <w:basedOn w:val="Normal"/>
    <w:link w:val="FooterChar"/>
    <w:uiPriority w:val="99"/>
    <w:unhideWhenUsed/>
    <w:rsid w:val="00444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2E"/>
  </w:style>
  <w:style w:type="paragraph" w:styleId="NoSpacing">
    <w:name w:val="No Spacing"/>
    <w:uiPriority w:val="1"/>
    <w:qFormat/>
    <w:rsid w:val="00E03FCD"/>
    <w:pPr>
      <w:spacing w:after="0" w:line="240" w:lineRule="auto"/>
    </w:pPr>
  </w:style>
  <w:style w:type="character" w:customStyle="1" w:styleId="Heading1Char">
    <w:name w:val="Heading 1 Char"/>
    <w:basedOn w:val="DefaultParagraphFont"/>
    <w:link w:val="Heading1"/>
    <w:uiPriority w:val="9"/>
    <w:rsid w:val="00C2630A"/>
    <w:rPr>
      <w:rFonts w:asciiTheme="majorHAnsi" w:eastAsiaTheme="majorEastAsia" w:hAnsiTheme="majorHAnsi" w:cstheme="majorBidi"/>
      <w:color w:val="2E74B5" w:themeColor="accent1" w:themeShade="BF"/>
      <w:sz w:val="32"/>
      <w:szCs w:val="32"/>
    </w:rPr>
  </w:style>
  <w:style w:type="paragraph" w:customStyle="1" w:styleId="Default">
    <w:name w:val="Default"/>
    <w:rsid w:val="00C2630A"/>
    <w:pPr>
      <w:autoSpaceDE w:val="0"/>
      <w:autoSpaceDN w:val="0"/>
      <w:adjustRightInd w:val="0"/>
      <w:spacing w:after="0" w:line="240" w:lineRule="auto"/>
    </w:pPr>
    <w:rPr>
      <w:rFonts w:ascii="Maiandra GD" w:hAnsi="Maiandra GD" w:cs="Maiandra GD"/>
      <w:color w:val="000000"/>
      <w:sz w:val="24"/>
      <w:szCs w:val="24"/>
      <w:lang w:val="en-KE"/>
    </w:rPr>
  </w:style>
  <w:style w:type="paragraph" w:customStyle="1" w:styleId="zfr3q">
    <w:name w:val="zfr3q"/>
    <w:basedOn w:val="Normal"/>
    <w:rsid w:val="00C263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C2630A"/>
  </w:style>
  <w:style w:type="character" w:customStyle="1" w:styleId="wixui-rich-texttext">
    <w:name w:val="wixui-rich-text__text"/>
    <w:basedOn w:val="DefaultParagraphFont"/>
    <w:rsid w:val="008B2D66"/>
  </w:style>
  <w:style w:type="paragraph" w:customStyle="1" w:styleId="font7">
    <w:name w:val="font_7"/>
    <w:basedOn w:val="Normal"/>
    <w:rsid w:val="008B2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3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323">
      <w:bodyDiv w:val="1"/>
      <w:marLeft w:val="0"/>
      <w:marRight w:val="0"/>
      <w:marTop w:val="0"/>
      <w:marBottom w:val="0"/>
      <w:divBdr>
        <w:top w:val="none" w:sz="0" w:space="0" w:color="auto"/>
        <w:left w:val="none" w:sz="0" w:space="0" w:color="auto"/>
        <w:bottom w:val="none" w:sz="0" w:space="0" w:color="auto"/>
        <w:right w:val="none" w:sz="0" w:space="0" w:color="auto"/>
      </w:divBdr>
    </w:div>
    <w:div w:id="257715772">
      <w:bodyDiv w:val="1"/>
      <w:marLeft w:val="0"/>
      <w:marRight w:val="0"/>
      <w:marTop w:val="0"/>
      <w:marBottom w:val="0"/>
      <w:divBdr>
        <w:top w:val="none" w:sz="0" w:space="0" w:color="auto"/>
        <w:left w:val="none" w:sz="0" w:space="0" w:color="auto"/>
        <w:bottom w:val="none" w:sz="0" w:space="0" w:color="auto"/>
        <w:right w:val="none" w:sz="0" w:space="0" w:color="auto"/>
      </w:divBdr>
    </w:div>
    <w:div w:id="620765796">
      <w:bodyDiv w:val="1"/>
      <w:marLeft w:val="0"/>
      <w:marRight w:val="0"/>
      <w:marTop w:val="0"/>
      <w:marBottom w:val="0"/>
      <w:divBdr>
        <w:top w:val="none" w:sz="0" w:space="0" w:color="auto"/>
        <w:left w:val="none" w:sz="0" w:space="0" w:color="auto"/>
        <w:bottom w:val="none" w:sz="0" w:space="0" w:color="auto"/>
        <w:right w:val="none" w:sz="0" w:space="0" w:color="auto"/>
      </w:divBdr>
      <w:divsChild>
        <w:div w:id="1076054797">
          <w:marLeft w:val="0"/>
          <w:marRight w:val="0"/>
          <w:marTop w:val="0"/>
          <w:marBottom w:val="0"/>
          <w:divBdr>
            <w:top w:val="none" w:sz="0" w:space="0" w:color="auto"/>
            <w:left w:val="none" w:sz="0" w:space="0" w:color="auto"/>
            <w:bottom w:val="none" w:sz="0" w:space="0" w:color="auto"/>
            <w:right w:val="none" w:sz="0" w:space="0" w:color="auto"/>
          </w:divBdr>
        </w:div>
        <w:div w:id="1476533538">
          <w:marLeft w:val="0"/>
          <w:marRight w:val="0"/>
          <w:marTop w:val="0"/>
          <w:marBottom w:val="0"/>
          <w:divBdr>
            <w:top w:val="none" w:sz="0" w:space="0" w:color="auto"/>
            <w:left w:val="none" w:sz="0" w:space="0" w:color="auto"/>
            <w:bottom w:val="none" w:sz="0" w:space="0" w:color="auto"/>
            <w:right w:val="none" w:sz="0" w:space="0" w:color="auto"/>
          </w:divBdr>
        </w:div>
      </w:divsChild>
    </w:div>
    <w:div w:id="1167863275">
      <w:bodyDiv w:val="1"/>
      <w:marLeft w:val="0"/>
      <w:marRight w:val="0"/>
      <w:marTop w:val="0"/>
      <w:marBottom w:val="0"/>
      <w:divBdr>
        <w:top w:val="none" w:sz="0" w:space="0" w:color="auto"/>
        <w:left w:val="none" w:sz="0" w:space="0" w:color="auto"/>
        <w:bottom w:val="none" w:sz="0" w:space="0" w:color="auto"/>
        <w:right w:val="none" w:sz="0" w:space="0" w:color="auto"/>
      </w:divBdr>
      <w:divsChild>
        <w:div w:id="1832065877">
          <w:marLeft w:val="0"/>
          <w:marRight w:val="0"/>
          <w:marTop w:val="0"/>
          <w:marBottom w:val="0"/>
          <w:divBdr>
            <w:top w:val="none" w:sz="0" w:space="0" w:color="auto"/>
            <w:left w:val="none" w:sz="0" w:space="0" w:color="auto"/>
            <w:bottom w:val="none" w:sz="0" w:space="0" w:color="auto"/>
            <w:right w:val="none" w:sz="0" w:space="0" w:color="auto"/>
          </w:divBdr>
        </w:div>
        <w:div w:id="770128108">
          <w:marLeft w:val="0"/>
          <w:marRight w:val="0"/>
          <w:marTop w:val="0"/>
          <w:marBottom w:val="0"/>
          <w:divBdr>
            <w:top w:val="none" w:sz="0" w:space="0" w:color="auto"/>
            <w:left w:val="none" w:sz="0" w:space="0" w:color="auto"/>
            <w:bottom w:val="none" w:sz="0" w:space="0" w:color="auto"/>
            <w:right w:val="none" w:sz="0" w:space="0" w:color="auto"/>
          </w:divBdr>
        </w:div>
      </w:divsChild>
    </w:div>
    <w:div w:id="15418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2026-04-20T10:51:00Z</dcterms:created>
  <dcterms:modified xsi:type="dcterms:W3CDTF">2026-04-20T10:53:00Z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06f2f722-f5bc-432b-a0ac-b64d02592352</vt:lpwstr>
  </property>
</Properties>
</file>